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3E9A2" w14:textId="77D3C953" w:rsidR="009F35ED" w:rsidRDefault="009F35ED" w:rsidP="009F35ED">
      <w:pPr>
        <w:ind w:hanging="851"/>
        <w:rPr>
          <w:sz w:val="28"/>
          <w:szCs w:val="28"/>
          <w:lang w:val="ru-RU"/>
        </w:rPr>
      </w:pPr>
      <w:r w:rsidRPr="009F35ED">
        <w:rPr>
          <w:noProof/>
        </w:rPr>
        <w:drawing>
          <wp:inline distT="0" distB="0" distL="0" distR="0" wp14:anchorId="5354BA87" wp14:editId="2C0FD336">
            <wp:extent cx="6705600" cy="94733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9208" cy="947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FCC7" w14:textId="0CF97BE0" w:rsidR="007404C8" w:rsidRPr="00782780" w:rsidRDefault="00F720DC" w:rsidP="00782780">
      <w:pPr>
        <w:pStyle w:val="a3"/>
        <w:numPr>
          <w:ilvl w:val="0"/>
          <w:numId w:val="2"/>
        </w:numPr>
        <w:jc w:val="center"/>
        <w:rPr>
          <w:rFonts w:hAnsi="Times New Roman"/>
          <w:color w:val="000000"/>
          <w:sz w:val="24"/>
          <w:szCs w:val="24"/>
        </w:rPr>
      </w:pPr>
      <w:r w:rsidRPr="00782780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782780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782780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67982480" w14:textId="3F4380D3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52BD23E8" w14:textId="28312A60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994125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«Катод»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3D175A37" w14:textId="16FB6F4D" w:rsidR="007404C8" w:rsidRPr="00994125" w:rsidRDefault="00994125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E007F3">
        <w:rPr>
          <w:sz w:val="24"/>
          <w:szCs w:val="24"/>
          <w:lang w:val="ru-RU"/>
        </w:rPr>
        <w:t>2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43ECCF24" w14:textId="2767BED0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работников с применением дистанционных технологий обеспечивается идентификация личности </w:t>
      </w:r>
      <w:r w:rsidR="00181585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, проходящего обучение</w:t>
      </w:r>
      <w:r w:rsidR="0018158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6ED365C7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6D4F1F33" w14:textId="77777777" w:rsidR="00994125" w:rsidRPr="00820EBA" w:rsidRDefault="00994125" w:rsidP="00994125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0F6CDF1E" w14:textId="77777777" w:rsidR="00994125" w:rsidRPr="00C3096D" w:rsidRDefault="00994125" w:rsidP="00994125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5EB8317A" w14:textId="77777777" w:rsidR="00994125" w:rsidRPr="00C3096D" w:rsidRDefault="00994125" w:rsidP="00994125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41B97B19" w14:textId="78460572" w:rsidR="007404C8" w:rsidRPr="00994125" w:rsidRDefault="00181585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F720DC"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перемещении тяжеловесных и крупногабаритных грузов при отсутствии машин соответствующей грузоподъемности</w:t>
      </w:r>
    </w:p>
    <w:tbl>
      <w:tblPr>
        <w:tblW w:w="993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68"/>
        <w:gridCol w:w="6804"/>
        <w:gridCol w:w="2058"/>
      </w:tblGrid>
      <w:tr w:rsidR="007404C8" w14:paraId="5AFD7F2C" w14:textId="77777777" w:rsidTr="00181585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44C59" w14:textId="77777777" w:rsidR="007404C8" w:rsidRDefault="00F720DC" w:rsidP="00181585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C7" w14:textId="77777777" w:rsidR="007404C8" w:rsidRDefault="00F720DC" w:rsidP="00994125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8A8B9" w14:textId="77777777" w:rsidR="007404C8" w:rsidRDefault="00F720DC" w:rsidP="00994125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 изучения темы, час</w:t>
            </w:r>
          </w:p>
        </w:tc>
      </w:tr>
      <w:tr w:rsidR="007404C8" w14:paraId="13F72145" w14:textId="77777777" w:rsidTr="0018158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108C2" w14:textId="70C927F6" w:rsidR="007404C8" w:rsidRPr="00E007F3" w:rsidRDefault="00E007F3" w:rsidP="00994125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9D059" w14:textId="77777777" w:rsidR="007404C8" w:rsidRPr="00E007F3" w:rsidRDefault="00F720DC" w:rsidP="00181585">
            <w:pPr>
              <w:ind w:firstLine="7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41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систем обеспечения безопасности погрузо-разгрузочных работ. </w:t>
            </w:r>
            <w:r w:rsidRPr="00E007F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Осмотр СИЗ до и после использования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A9FF4" w14:textId="10AF1B3A" w:rsidR="007404C8" w:rsidRDefault="00306E12" w:rsidP="00994125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F720DC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E007F3" w14:paraId="3C7AD5BC" w14:textId="77777777" w:rsidTr="00AB5E4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4CA20" w14:textId="6BCE4420" w:rsidR="00E007F3" w:rsidRPr="00E007F3" w:rsidRDefault="00E007F3" w:rsidP="00E007F3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B1015" w14:textId="77777777" w:rsidR="00E007F3" w:rsidRPr="00994125" w:rsidRDefault="00E007F3" w:rsidP="00E007F3">
            <w:pPr>
              <w:ind w:firstLine="7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41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Безопасные приёмы и методы при производстве специальных погрузо-разгрузочных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4C307" w14:textId="36147B21" w:rsidR="00E007F3" w:rsidRPr="00306E12" w:rsidRDefault="00E007F3" w:rsidP="00E007F3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7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977E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E007F3" w14:paraId="5A2CC4A1" w14:textId="77777777" w:rsidTr="00AB5E4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6603E" w14:textId="3E59F4D9" w:rsidR="00E007F3" w:rsidRPr="00E007F3" w:rsidRDefault="00E007F3" w:rsidP="00E007F3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70749" w14:textId="77777777" w:rsidR="00E007F3" w:rsidRPr="00994125" w:rsidRDefault="00E007F3" w:rsidP="00E007F3">
            <w:pPr>
              <w:ind w:firstLine="7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41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F506A" w14:textId="6CE87CDC" w:rsidR="00E007F3" w:rsidRDefault="00E007F3" w:rsidP="00E007F3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977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977E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E007F3" w14:paraId="2A086259" w14:textId="77777777" w:rsidTr="00AB5E4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03154" w14:textId="20DBAC57" w:rsidR="00E007F3" w:rsidRPr="00E007F3" w:rsidRDefault="00E007F3" w:rsidP="00E007F3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80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11905" w14:textId="77777777" w:rsidR="00E007F3" w:rsidRPr="00994125" w:rsidRDefault="00E007F3" w:rsidP="00E007F3">
            <w:pPr>
              <w:ind w:firstLine="7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9412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97C74" w14:textId="7634622E" w:rsidR="00E007F3" w:rsidRPr="00306E12" w:rsidRDefault="00E007F3" w:rsidP="00E007F3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977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4977E2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7404C8" w14:paraId="5C844504" w14:textId="77777777" w:rsidTr="00181585">
        <w:tc>
          <w:tcPr>
            <w:tcW w:w="7872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47882" w14:textId="77777777" w:rsidR="007404C8" w:rsidRDefault="00F720DC" w:rsidP="00994125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FD251" w14:textId="1E9F2FDD" w:rsidR="007404C8" w:rsidRPr="00306E12" w:rsidRDefault="00E007F3" w:rsidP="00994125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14:paraId="58354A6F" w14:textId="14D0C216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007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Применение систем обеспечения безопасности погрузо-разгрузочных работ. Осмотр СИЗ до и после использования</w:t>
      </w:r>
    </w:p>
    <w:p w14:paraId="0F755733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Системы обеспечения безопасности погрузо-разгрузочных работ: область применения, назначение и виды. Требования правил к системам обеспечения безопасности погрузо-разгрузочных работ.</w:t>
      </w:r>
    </w:p>
    <w:p w14:paraId="239EEEF6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Сроки использования СИЗ. Порядок обеспечения работников средствами защиты. Осмотр СИЗ до и после использования.</w:t>
      </w:r>
    </w:p>
    <w:p w14:paraId="60EE0B00" w14:textId="07CD8108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007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Безопасные приёмы и методы при производстве специальных погрузо-разгрузочных работ </w:t>
      </w:r>
    </w:p>
    <w:p w14:paraId="2728F1A4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68CAF6F8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Действия работника перед началом выполнения работ по перемещению тяжеловесных и крупногабаритных грузов при отсутствии машин соответствующей грузоподъемности. Существующие ограничения для начала работы. Нарушения требований безопасности, при которых работник не должен приступать к выполнению работ по перемещению тяжеловесных и крупногабаритных грузов при отсутствии машин соответствующей грузоподъемности.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4D71727E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Требования безопасности, предъявляемые к оборудованию, инструментам, приспособлениям, которые будут применяться во время работы. Запрещение работнику пользоваться инструментом, оборудованием и приспособлениями, безопасному обращению с которыми он не обучен. 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144222EB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Требования к поведению работника во время работы. 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48424E5D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Безопасность труда при выполнении работ по перемещению тяжеловесных и крупногабаритных грузов при отсутствии машин соответствующей грузоподъемности на складе, погрузочно-разгрузочной площадке.</w:t>
      </w:r>
    </w:p>
    <w:p w14:paraId="32C51A1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Общие требования безопасности при работ по перемещению тяжеловесных и крупногабаритных грузов при отсутствии машин соответствующей грузоподъемности и размещении грузов.</w:t>
      </w:r>
    </w:p>
    <w:p w14:paraId="4E86585E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эксплуатации подъемных сооружений при выполнении работ по перемещению тяжеловесных и крупногабаритных грузов при отсутствии машин соответствующей грузоподъемности.</w:t>
      </w:r>
    </w:p>
    <w:p w14:paraId="12F8E598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погрузке и разгрузке грузов даумя подъемными сооружениями. Строповка грузов.</w:t>
      </w:r>
    </w:p>
    <w:p w14:paraId="718CAAB8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Выбор способов производства работ.</w:t>
      </w:r>
    </w:p>
    <w:p w14:paraId="3C7E3F0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Подготовка и организации мест производства работ.</w:t>
      </w:r>
    </w:p>
    <w:p w14:paraId="5244652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Правильное размещение и укладка груза в местах производства работ и в транспортные средства.</w:t>
      </w:r>
    </w:p>
    <w:p w14:paraId="24E87350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Применение средств защиты работников.</w:t>
      </w:r>
    </w:p>
    <w:p w14:paraId="049C931E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Предотвращение или снижение до уровня допустимых норм воздействие на работников опасных и вредных производственных факторов.</w:t>
      </w:r>
    </w:p>
    <w:p w14:paraId="05C48B37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Механизация погрузочно-разгрузочных работ;</w:t>
      </w:r>
    </w:p>
    <w:p w14:paraId="601D81FD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Применения устройств и приспособлений, отвечающих требованиям безопасности.</w:t>
      </w:r>
    </w:p>
    <w:p w14:paraId="6710ABE9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Эксплуатации производственного оборудования в соответствии с нормативно-технической документацией и эксплуатационными документами.</w:t>
      </w:r>
    </w:p>
    <w:p w14:paraId="05A00428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Применения знаковой и других видов сигнализации при перемещении грузов.</w:t>
      </w:r>
    </w:p>
    <w:p w14:paraId="66CC255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Правильное размещение и укладка грузов в местах производства работ.</w:t>
      </w:r>
    </w:p>
    <w:p w14:paraId="40C10D90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Соблюдение требований к охранным зонам линий электропередачи, узлам инженерных коммуникаций и энергоснабжения.</w:t>
      </w:r>
    </w:p>
    <w:p w14:paraId="4932256E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Допустимые нормы перемещения тяжестей вручную.</w:t>
      </w:r>
    </w:p>
    <w:p w14:paraId="23D2B7D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производстве работ по перемещению тяжеловесных и крупногабаритных грузов при отсутствии машин соответствующей грузоподъемности несколькими работниками.</w:t>
      </w:r>
    </w:p>
    <w:p w14:paraId="65E29202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Меры безопасности при работе с инструментом и приспособлениями.</w:t>
      </w:r>
    </w:p>
    <w:p w14:paraId="400842B3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работе с опасными грузами.</w:t>
      </w:r>
    </w:p>
    <w:p w14:paraId="17F39D0E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проходами. Запрещение загромождать проходы к пультам управления, рубильникам, пути эвакуации и другие проходы материалами, оборудованием, инструментами, приспособлениями и пр.</w:t>
      </w:r>
    </w:p>
    <w:p w14:paraId="77DCD542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нахождении и проведении работ на погрузочно-разгрузочных площадках, складах, строительных площадках, производственных участках и территории организации. Знаки безопасности, предупредительные надписи и плакаты в опасных зонах проведения работ.</w:t>
      </w:r>
    </w:p>
    <w:p w14:paraId="6DEE4780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по территории организации, производственным, складским, административным помещениям. Меры предосторожности при перемещении в зоне проведения работ по перемещению тяжеловесных и крупногабаритных грузов при отсутствии машин соответствующей грузоподъемности, в зоне передвижения транспортных средств на территории организации.</w:t>
      </w:r>
    </w:p>
    <w:p w14:paraId="6939E385" w14:textId="1913DF0F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007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Охрана труда при выполнении технических мероприятий, обеспечивающих безопасность работ</w:t>
      </w:r>
    </w:p>
    <w:p w14:paraId="6CDA666A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перемещении тяжеловесных и крупногабаритных грузов при отсутствии машин соответствующей грузоподъемности.</w:t>
      </w:r>
    </w:p>
    <w:p w14:paraId="1197EF7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Знаки безопасности, предупредительные надписи и плакаты в опасных зонах проведения работ.</w:t>
      </w:r>
    </w:p>
    <w:p w14:paraId="0CC96A24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в зоне проведения работ по перемещению тяжеловесных и крупногабаритных грузов при отсутствии машин соответствующей грузоподъемности.</w:t>
      </w:r>
    </w:p>
    <w:p w14:paraId="25F9A160" w14:textId="650693EC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007F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74B09F7C" w14:textId="55A7D054" w:rsidR="007404C8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перемещении тяжеловесных и крупногабаритных грузов при отсутствии машин соответствующей грузоподъемности.</w:t>
      </w:r>
    </w:p>
    <w:p w14:paraId="21F0199C" w14:textId="77777777" w:rsidR="00181585" w:rsidRDefault="00181585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590892C" w14:textId="77777777" w:rsidR="00181585" w:rsidRPr="00E13E49" w:rsidRDefault="00181585" w:rsidP="00181585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lastRenderedPageBreak/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304730B9" w14:textId="7D354785" w:rsidR="00181585" w:rsidRPr="00181585" w:rsidRDefault="00181585" w:rsidP="0018158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1585">
        <w:rPr>
          <w:rFonts w:cstheme="minorHAnsi"/>
          <w:sz w:val="24"/>
          <w:szCs w:val="24"/>
          <w:lang w:val="ru-RU"/>
        </w:rPr>
        <w:t>5.1. Категория</w:t>
      </w:r>
      <w:r w:rsidRPr="00181585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181585">
        <w:rPr>
          <w:rFonts w:cstheme="minorHAnsi"/>
          <w:spacing w:val="-2"/>
          <w:sz w:val="24"/>
          <w:szCs w:val="24"/>
          <w:lang w:val="ru-RU"/>
        </w:rPr>
        <w:t xml:space="preserve">слушателей: </w:t>
      </w:r>
      <w:r w:rsidRPr="00181585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</w:t>
      </w:r>
      <w:r w:rsidRPr="00181585">
        <w:rPr>
          <w:rFonts w:hAnsi="Times New Roman" w:cs="Times New Roman"/>
          <w:color w:val="000000"/>
          <w:sz w:val="24"/>
          <w:szCs w:val="24"/>
          <w:lang w:val="ru-RU"/>
        </w:rPr>
        <w:t>перемещени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ем</w:t>
      </w:r>
      <w:r w:rsidRPr="00181585">
        <w:rPr>
          <w:rFonts w:hAnsi="Times New Roman" w:cs="Times New Roman"/>
          <w:color w:val="000000"/>
          <w:sz w:val="24"/>
          <w:szCs w:val="24"/>
          <w:lang w:val="ru-RU"/>
        </w:rPr>
        <w:t xml:space="preserve"> тяжеловесных и крупногабаритных грузов при отсутствии машин соответствующей грузоподъемности</w:t>
      </w:r>
    </w:p>
    <w:p w14:paraId="4B9AF13E" w14:textId="0ADB0F26" w:rsidR="00181585" w:rsidRPr="006B08A6" w:rsidRDefault="00181585" w:rsidP="00181585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E007F3">
        <w:rPr>
          <w:rFonts w:asciiTheme="minorHAnsi" w:hAnsiTheme="minorHAnsi" w:cstheme="minorHAnsi"/>
          <w:color w:val="auto"/>
          <w:sz w:val="24"/>
          <w:szCs w:val="24"/>
          <w:lang w:val="ru-RU"/>
        </w:rPr>
        <w:t>2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E007F3">
        <w:rPr>
          <w:rFonts w:asciiTheme="minorHAnsi" w:hAnsiTheme="minorHAnsi" w:cstheme="minorHAnsi"/>
          <w:color w:val="auto"/>
          <w:sz w:val="24"/>
          <w:szCs w:val="24"/>
          <w:lang w:val="ru-RU"/>
        </w:rPr>
        <w:t>1,</w:t>
      </w:r>
      <w:r>
        <w:rPr>
          <w:rFonts w:asciiTheme="minorHAnsi" w:hAnsiTheme="minorHAnsi" w:cstheme="minorHAnsi"/>
          <w:color w:val="auto"/>
          <w:sz w:val="24"/>
          <w:szCs w:val="24"/>
          <w:lang w:val="ru-RU"/>
        </w:rPr>
        <w:t>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 </w:t>
      </w:r>
      <w:r w:rsidR="00E007F3">
        <w:rPr>
          <w:rFonts w:asciiTheme="minorHAnsi" w:hAnsiTheme="minorHAnsi" w:cstheme="minorHAnsi"/>
          <w:color w:val="auto"/>
          <w:sz w:val="24"/>
          <w:szCs w:val="24"/>
          <w:lang w:val="ru-RU"/>
        </w:rPr>
        <w:t>0,5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1225B111" w14:textId="77777777" w:rsidR="00181585" w:rsidRPr="00841420" w:rsidRDefault="00181585" w:rsidP="00181585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4B068EF9" w14:textId="77777777" w:rsidR="00181585" w:rsidRPr="00841420" w:rsidRDefault="00181585" w:rsidP="00181585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36E3606B" w14:textId="11FDE75B" w:rsidR="007404C8" w:rsidRDefault="00181585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="00F720DC">
        <w:rPr>
          <w:rFonts w:hAnsi="Times New Roman" w:cs="Times New Roman"/>
          <w:b/>
          <w:bCs/>
          <w:color w:val="000000"/>
          <w:sz w:val="24"/>
          <w:szCs w:val="24"/>
        </w:rPr>
        <w:t>Используемые нормативно-правовые акты</w:t>
      </w:r>
    </w:p>
    <w:p w14:paraId="4BF6B2D3" w14:textId="77777777" w:rsidR="007404C8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Трудовой кодекс РФ.</w:t>
      </w:r>
    </w:p>
    <w:p w14:paraId="52372D35" w14:textId="77777777" w:rsidR="007404C8" w:rsidRPr="00994125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29CE1AF4" w14:textId="77777777" w:rsidR="007404C8" w:rsidRPr="00994125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62ECCE2B" w14:textId="77777777" w:rsidR="007404C8" w:rsidRPr="00994125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31AE250F" w14:textId="77777777" w:rsidR="007404C8" w:rsidRPr="00994125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00D07756" w14:textId="77777777" w:rsidR="007404C8" w:rsidRPr="00994125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587ECB46" w14:textId="77777777" w:rsidR="007404C8" w:rsidRPr="00994125" w:rsidRDefault="00F720DC" w:rsidP="00994125">
      <w:pPr>
        <w:numPr>
          <w:ilvl w:val="0"/>
          <w:numId w:val="1"/>
        </w:numPr>
        <w:ind w:left="780" w:right="180" w:firstLine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28.12.2013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13491CA4" w14:textId="7B9FC04D" w:rsidR="007404C8" w:rsidRDefault="00F720DC" w:rsidP="00994125">
      <w:pPr>
        <w:numPr>
          <w:ilvl w:val="0"/>
          <w:numId w:val="1"/>
        </w:numPr>
        <w:ind w:left="780" w:right="180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Приказ Федеральной службы по экологическому, технологическому и атомному надзору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сооружения".</w:t>
      </w:r>
    </w:p>
    <w:p w14:paraId="1200A694" w14:textId="77777777" w:rsidR="00181585" w:rsidRPr="00E13E49" w:rsidRDefault="00181585" w:rsidP="00181585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3E032C2B" w14:textId="77777777" w:rsidR="00181585" w:rsidRPr="00E13E49" w:rsidRDefault="00181585" w:rsidP="00181585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AC25480" w14:textId="77777777" w:rsidR="00181585" w:rsidRPr="00E865EE" w:rsidRDefault="00181585" w:rsidP="0018158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7.1. 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2C30750A" w14:textId="77777777" w:rsidR="00181585" w:rsidRPr="00E865EE" w:rsidRDefault="00181585" w:rsidP="0018158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5A06BF7F" w14:textId="77777777" w:rsidR="00181585" w:rsidRPr="00E865EE" w:rsidRDefault="00181585" w:rsidP="00181585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4FED542F" w14:textId="77777777" w:rsidR="00181585" w:rsidRPr="00E865EE" w:rsidRDefault="00181585" w:rsidP="00181585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</w:t>
      </w:r>
      <w:r w:rsidRPr="00E865EE">
        <w:rPr>
          <w:rFonts w:ascii="Times New Roman" w:hAnsi="Times New Roman" w:cs="Times New Roman"/>
          <w:sz w:val="24"/>
          <w:szCs w:val="24"/>
        </w:rPr>
        <w:lastRenderedPageBreak/>
        <w:t xml:space="preserve">итоговой аттестации не допускаются. </w:t>
      </w:r>
    </w:p>
    <w:p w14:paraId="5EC3823D" w14:textId="77777777" w:rsidR="00181585" w:rsidRPr="00E865EE" w:rsidRDefault="00181585" w:rsidP="00181585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5FAF769B" w14:textId="2E61FD83" w:rsidR="00181585" w:rsidRPr="00181585" w:rsidRDefault="00181585" w:rsidP="0018158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1585">
        <w:rPr>
          <w:rFonts w:ascii="Times New Roman" w:hAnsi="Times New Roman" w:cs="Times New Roman"/>
          <w:sz w:val="24"/>
          <w:szCs w:val="24"/>
          <w:lang w:val="ru-RU"/>
        </w:rPr>
        <w:t xml:space="preserve">7.4. Лицам, успешно освоившим Программу и прошедшим итоговую аттестацию, выдается удостоверение о проверке знаний безопасных методов и приемов работ </w:t>
      </w:r>
      <w:bookmarkEnd w:id="1"/>
      <w:r w:rsidRPr="00181585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связан</w:t>
      </w:r>
      <w:r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ных</w:t>
      </w:r>
      <w:r w:rsidRPr="00181585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r w:rsidRPr="00181585">
        <w:rPr>
          <w:rFonts w:hAnsi="Times New Roman" w:cs="Times New Roman"/>
          <w:color w:val="000000"/>
          <w:sz w:val="24"/>
          <w:szCs w:val="24"/>
          <w:lang w:val="ru-RU"/>
        </w:rPr>
        <w:t>перемещени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ем</w:t>
      </w:r>
      <w:r w:rsidRPr="00181585">
        <w:rPr>
          <w:rFonts w:hAnsi="Times New Roman" w:cs="Times New Roman"/>
          <w:color w:val="000000"/>
          <w:sz w:val="24"/>
          <w:szCs w:val="24"/>
          <w:lang w:val="ru-RU"/>
        </w:rPr>
        <w:t xml:space="preserve"> тяжеловесных и крупногабаритных грузов при отсутствии машин соответствующей грузоподъемности</w:t>
      </w:r>
    </w:p>
    <w:p w14:paraId="76DC873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Билеты для проверки знаний требований охраны труда</w:t>
      </w:r>
    </w:p>
    <w:p w14:paraId="053BEEF9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N</w:t>
      </w:r>
      <w:r w:rsidRPr="0099412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 </w:t>
      </w:r>
    </w:p>
    <w:p w14:paraId="674B7D87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Работы, связанные с повышенной опасностью, требующие оформления наряда-допуска.</w:t>
      </w:r>
    </w:p>
    <w:p w14:paraId="561B914A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Примерный перечень мест (условий) производства и видов работ, на выполнение которых необходимо выдавать наряд-допуск.</w:t>
      </w:r>
    </w:p>
    <w:p w14:paraId="7AA19746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</w:t>
      </w:r>
    </w:p>
    <w:p w14:paraId="0E65E6C7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2</w:t>
      </w:r>
    </w:p>
    <w:p w14:paraId="765327FF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Действия работника перед началом выполнения работ по перемещению тяжеловесных и крупногабаритных грузов при отсутствии машин соответствующей грузоподъемности.</w:t>
      </w:r>
    </w:p>
    <w:p w14:paraId="6F325B5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Существующие ограничения для начала работы.</w:t>
      </w:r>
    </w:p>
    <w:p w14:paraId="79E63207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Нарушения требований безопасности, при которых работник не должен приступать к выполнению работ по перемещению тяжеловесных и крупногабаритных грузов при отсутствии машин соответствующей грузоподъемности.</w:t>
      </w:r>
    </w:p>
    <w:p w14:paraId="29D3C8E3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3</w:t>
      </w:r>
    </w:p>
    <w:p w14:paraId="3CCE6A6E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Безопасность труда при выполнении работ по перемещению тяжеловесных и крупногабаритных грузов при отсутствии машин соответствующей грузоподъемности на складе, погрузочно-разгрузочной площадке.</w:t>
      </w:r>
    </w:p>
    <w:p w14:paraId="55D5E01E" w14:textId="471356BC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Общие требования безопасности при</w:t>
      </w:r>
      <w:r w:rsidR="00181585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проведении</w:t>
      </w: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 по перемещению тяжеловесных и крупногабаритных грузов при отсутствии машин соответствующей грузоподъемностиах и размещении грузов.</w:t>
      </w:r>
    </w:p>
    <w:p w14:paraId="0903B6CB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Требования безопасности при эксплуатации подъемных сооружений при выполнении работ по перемещению тяжеловесных и крупногабаритных грузов при отсутствии машин соответствующей грузоподъемности.</w:t>
      </w:r>
    </w:p>
    <w:p w14:paraId="1D0131E4" w14:textId="77777777" w:rsidR="00E007F3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59A5A18" w14:textId="10E0D968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Билет 4</w:t>
      </w:r>
    </w:p>
    <w:p w14:paraId="12D5462D" w14:textId="2F567804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 Правильное размещение и укладка груза в местах производства работ и в транспортные средства.</w:t>
      </w:r>
    </w:p>
    <w:p w14:paraId="1AF1D8EF" w14:textId="7521E997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Применение средств защиты работников.</w:t>
      </w:r>
    </w:p>
    <w:p w14:paraId="0C1B029B" w14:textId="186900C0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Механизация погрузочно-разгрузочных работ;</w:t>
      </w:r>
    </w:p>
    <w:p w14:paraId="033FA012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5</w:t>
      </w:r>
    </w:p>
    <w:p w14:paraId="04775CA6" w14:textId="5330F95A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Применения знаковой и других видов сигнализации при перемещении грузов.</w:t>
      </w:r>
    </w:p>
    <w:p w14:paraId="7229FA15" w14:textId="1B468963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Правильное размещение и укладка грузов в местах производства работ.</w:t>
      </w:r>
    </w:p>
    <w:p w14:paraId="4F6BF728" w14:textId="3F5432B7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Соблюдение требований к охранным зонам линий электропередачи, узлам инженерных коммуникаций и энергоснабжения.</w:t>
      </w:r>
    </w:p>
    <w:p w14:paraId="7BF5995C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6</w:t>
      </w:r>
    </w:p>
    <w:p w14:paraId="3C547CDE" w14:textId="3B654E48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 Меры безопасности при производстве работ по перемещению тяжеловесных и крупногабаритных грузов при отсутствии машин соответствующей грузоподъемности несколькими работниками.</w:t>
      </w:r>
    </w:p>
    <w:p w14:paraId="1047246C" w14:textId="14189D71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Меры безопасности при работе с инструментом и приспособлениями.</w:t>
      </w:r>
    </w:p>
    <w:p w14:paraId="144CF98F" w14:textId="71BA0560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безопасности при работе с опасными грузами.</w:t>
      </w:r>
    </w:p>
    <w:p w14:paraId="16A4579F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7</w:t>
      </w:r>
    </w:p>
    <w:p w14:paraId="680CEB4E" w14:textId="152EA1BD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 Требования безопасности при нахождении и проведении работ на погрузочно-разгрузочных площадках, складах, строительных площадках, производственных участках и территории организации.</w:t>
      </w:r>
    </w:p>
    <w:p w14:paraId="52ABF1F1" w14:textId="3DF1E067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Знаки безопасности, предупредительные надписи и плакаты в опасных зонах проведения работ.</w:t>
      </w:r>
    </w:p>
    <w:p w14:paraId="69B63F69" w14:textId="7D900E3B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Меры предосторожности при перемещении в зоне проведения работ по перемещению тяжеловесных и крупногабаритных грузов при отсутствии машин соответствующей грузоподъемности, в зоне передвижения транспортных средств на территории организации.</w:t>
      </w:r>
    </w:p>
    <w:p w14:paraId="0FAB993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8</w:t>
      </w:r>
    </w:p>
    <w:p w14:paraId="2CEE2FB7" w14:textId="40294FCD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Обязанности руководителя работ с повышенной опасностью.</w:t>
      </w:r>
    </w:p>
    <w:p w14:paraId="48A9391A" w14:textId="429A1CE4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Действия работника перед началом выполнения работ по перемещению тяжеловесных и крупногабаритных грузов при отсутствии машин соответствующей грузоподъемности.</w:t>
      </w:r>
    </w:p>
    <w:p w14:paraId="1F006813" w14:textId="6956FA9F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Существующие ограничения для начала работы.</w:t>
      </w:r>
    </w:p>
    <w:p w14:paraId="6DA55B4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Билет 9</w:t>
      </w:r>
    </w:p>
    <w:p w14:paraId="6BB93BF7" w14:textId="14125076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 Требования к поведению работника во время работы.</w:t>
      </w:r>
    </w:p>
    <w:p w14:paraId="3C3E5290" w14:textId="6DC49B49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Безопасность труда при выполнении работ по перемещению тяжеловесных и крупногабаритных грузов при отсутствии машин соответствующей грузоподъемности на складе, погрузочно-разгрузочной площадке.</w:t>
      </w:r>
    </w:p>
    <w:p w14:paraId="3DF24471" w14:textId="7B334EC8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Общие требования безопасности при работ по перемещению тяжеловесных и крупногабаритных грузов при отсутствии машин соответствующей грузоподъемностиах и размещении грузов.</w:t>
      </w:r>
    </w:p>
    <w:p w14:paraId="12386CA2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10</w:t>
      </w:r>
    </w:p>
    <w:p w14:paraId="19AC449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эксплуатации подъемных сооружений при выполнении работ по перемещению тяжеловесных и крупногабаритных грузов при отсутствии машин соответствующей грузоподъемности.</w:t>
      </w:r>
    </w:p>
    <w:p w14:paraId="00CF2D9F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погрузке и разгрузке грузов двумя подъемными сооружениями. Строповка грузов.</w:t>
      </w:r>
    </w:p>
    <w:p w14:paraId="1FA858E4" w14:textId="26F9D0F2" w:rsidR="007404C8" w:rsidRPr="00994125" w:rsidRDefault="00E007F3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F720DC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Правильное размещение и укладка груза в местах производства работ и в транспортные средства.</w:t>
      </w:r>
    </w:p>
    <w:p w14:paraId="1866D525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11</w:t>
      </w:r>
    </w:p>
    <w:p w14:paraId="3C0BB203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Применение средств защиты работников.</w:t>
      </w:r>
    </w:p>
    <w:p w14:paraId="27B8FCD0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Предотвращение или снижение до уровня допустимых норм воздействие на работников опасных и вредных производственных факторов.</w:t>
      </w:r>
    </w:p>
    <w:p w14:paraId="7EC77FF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Механизация погрузочно-разгрузочных работ;</w:t>
      </w:r>
    </w:p>
    <w:p w14:paraId="651E6B3C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12</w:t>
      </w:r>
    </w:p>
    <w:p w14:paraId="5B04D9B3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Применения знаковой и других видов сигнализации при перемещении грузов.</w:t>
      </w:r>
    </w:p>
    <w:p w14:paraId="6420A05C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Правильное размещение и укладка грузов в местах производства работ.</w:t>
      </w:r>
    </w:p>
    <w:p w14:paraId="52B4DEAF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Соблюдение требований к охранным зонам линий электропередачи, узлам инженерных коммуникаций и энергоснабжения.</w:t>
      </w:r>
    </w:p>
    <w:p w14:paraId="77950E3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13</w:t>
      </w:r>
    </w:p>
    <w:p w14:paraId="2C4E7652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Меры безопасности при работе с инструментом и приспособлениями.</w:t>
      </w:r>
    </w:p>
    <w:p w14:paraId="591DFFD4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работе с опасными грузами.</w:t>
      </w:r>
    </w:p>
    <w:p w14:paraId="6EEC5243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Правила перемещения в помещениях, коридорах, на лестничных маршах, а также складах и территориях организации.</w:t>
      </w:r>
    </w:p>
    <w:p w14:paraId="720A193A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Билет 14</w:t>
      </w:r>
    </w:p>
    <w:p w14:paraId="0876B711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Знаки безопасности, предупредительные надписи и плакаты в опасных зонах проведения работ.</w:t>
      </w:r>
    </w:p>
    <w:p w14:paraId="4D59B75B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Меры предосторожности при перемещении по территории организации, производственным, складским, административным помещениям.</w:t>
      </w:r>
    </w:p>
    <w:p w14:paraId="05DBF009" w14:textId="77777777" w:rsidR="007404C8" w:rsidRPr="00994125" w:rsidRDefault="00F720DC" w:rsidP="00994125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Меры предосторожности при перемещении в зоне проведения работ по перемещению тяжеловесных и крупногабаритных грузов при отсутствии машин соответствующей грузоподъемности, в зоне передвижения транспортных средств на территории организации.</w:t>
      </w:r>
    </w:p>
    <w:p w14:paraId="0D69DDCE" w14:textId="77777777" w:rsidR="007404C8" w:rsidRPr="00994125" w:rsidRDefault="00F720DC" w:rsidP="00F720DC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Билет 15</w:t>
      </w:r>
    </w:p>
    <w:p w14:paraId="316EE5BA" w14:textId="77777777" w:rsidR="007404C8" w:rsidRPr="00994125" w:rsidRDefault="00F720DC" w:rsidP="00E007F3">
      <w:pPr>
        <w:spacing w:before="0" w:beforeAutospacing="0" w:after="0" w:afterAutospacing="0" w:line="276" w:lineRule="auto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1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</w:t>
      </w:r>
    </w:p>
    <w:p w14:paraId="066FEBC3" w14:textId="77777777" w:rsidR="007404C8" w:rsidRPr="00994125" w:rsidRDefault="00F720DC" w:rsidP="00E007F3">
      <w:pPr>
        <w:spacing w:before="0" w:beforeAutospacing="0" w:after="0" w:afterAutospacing="0" w:line="276" w:lineRule="auto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2 Наряд-допуск на производство работ в местах действия опасных или вредных факторов.</w:t>
      </w:r>
    </w:p>
    <w:p w14:paraId="0EB44D7E" w14:textId="77777777" w:rsidR="007404C8" w:rsidRPr="00994125" w:rsidRDefault="00F720DC" w:rsidP="00E007F3">
      <w:pPr>
        <w:spacing w:before="0" w:beforeAutospacing="0" w:after="0" w:afterAutospacing="0" w:line="276" w:lineRule="auto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94125">
        <w:rPr>
          <w:rFonts w:hAnsi="Times New Roman" w:cs="Times New Roman"/>
          <w:color w:val="000000"/>
          <w:sz w:val="24"/>
          <w:szCs w:val="24"/>
          <w:lang w:val="ru-RU"/>
        </w:rPr>
        <w:t>3 Обязанности руководителя работ с повышенной опасностью.</w:t>
      </w:r>
    </w:p>
    <w:sectPr w:rsidR="007404C8" w:rsidRPr="00994125" w:rsidSect="009941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70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B600" w14:textId="77777777" w:rsidR="00BF153B" w:rsidRDefault="00BF153B" w:rsidP="00BF153B">
      <w:pPr>
        <w:spacing w:before="0" w:after="0"/>
      </w:pPr>
      <w:r>
        <w:separator/>
      </w:r>
    </w:p>
  </w:endnote>
  <w:endnote w:type="continuationSeparator" w:id="0">
    <w:p w14:paraId="7EBB0000" w14:textId="77777777" w:rsidR="00BF153B" w:rsidRDefault="00BF153B" w:rsidP="00BF153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FE69A" w14:textId="77777777" w:rsidR="00BF153B" w:rsidRDefault="00BF15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7C72D" w14:textId="77777777" w:rsidR="00BF153B" w:rsidRDefault="00BF153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B068" w14:textId="77777777" w:rsidR="00BF153B" w:rsidRDefault="00BF15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460FA" w14:textId="77777777" w:rsidR="00BF153B" w:rsidRDefault="00BF153B" w:rsidP="00BF153B">
      <w:pPr>
        <w:spacing w:before="0" w:after="0"/>
      </w:pPr>
      <w:r>
        <w:separator/>
      </w:r>
    </w:p>
  </w:footnote>
  <w:footnote w:type="continuationSeparator" w:id="0">
    <w:p w14:paraId="7C41F7AC" w14:textId="77777777" w:rsidR="00BF153B" w:rsidRDefault="00BF153B" w:rsidP="00BF153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44FFB" w14:textId="712875D3" w:rsidR="00BF153B" w:rsidRDefault="00BF153B">
    <w:pPr>
      <w:pStyle w:val="a4"/>
    </w:pPr>
    <w:r>
      <w:rPr>
        <w:noProof/>
      </w:rPr>
      <w:pict w14:anchorId="58D7FD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469955" o:spid="_x0000_s2050" type="#_x0000_t136" style="position:absolute;margin-left:0;margin-top:0;width:638.8pt;height:49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00256" w14:textId="6B42E271" w:rsidR="00BF153B" w:rsidRDefault="00BF153B">
    <w:pPr>
      <w:pStyle w:val="a4"/>
    </w:pPr>
    <w:r>
      <w:rPr>
        <w:noProof/>
      </w:rPr>
      <w:pict w14:anchorId="68D5C0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469956" o:spid="_x0000_s2051" type="#_x0000_t136" style="position:absolute;margin-left:0;margin-top:0;width:638.8pt;height:49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7702" w14:textId="71294C7E" w:rsidR="00BF153B" w:rsidRDefault="00BF153B">
    <w:pPr>
      <w:pStyle w:val="a4"/>
    </w:pPr>
    <w:r>
      <w:rPr>
        <w:noProof/>
      </w:rPr>
      <w:pict w14:anchorId="523FB5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469954" o:spid="_x0000_s2049" type="#_x0000_t136" style="position:absolute;margin-left:0;margin-top:0;width:638.8pt;height:49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67E9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117C70"/>
    <w:multiLevelType w:val="hybridMultilevel"/>
    <w:tmpl w:val="7B641820"/>
    <w:lvl w:ilvl="0" w:tplc="58702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81585"/>
    <w:rsid w:val="002D33B1"/>
    <w:rsid w:val="002D3591"/>
    <w:rsid w:val="00306E12"/>
    <w:rsid w:val="003514A0"/>
    <w:rsid w:val="004F7E17"/>
    <w:rsid w:val="005A05CE"/>
    <w:rsid w:val="00653AF6"/>
    <w:rsid w:val="007404C8"/>
    <w:rsid w:val="00782780"/>
    <w:rsid w:val="00994125"/>
    <w:rsid w:val="009F35ED"/>
    <w:rsid w:val="00B16283"/>
    <w:rsid w:val="00B73A5A"/>
    <w:rsid w:val="00BF153B"/>
    <w:rsid w:val="00DF10C2"/>
    <w:rsid w:val="00E007F3"/>
    <w:rsid w:val="00E438A1"/>
    <w:rsid w:val="00F01E19"/>
    <w:rsid w:val="00F720DC"/>
    <w:rsid w:val="00FF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ABC888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15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994125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994125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1815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181585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BF153B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BF153B"/>
  </w:style>
  <w:style w:type="paragraph" w:styleId="a6">
    <w:name w:val="footer"/>
    <w:basedOn w:val="a"/>
    <w:link w:val="a7"/>
    <w:uiPriority w:val="99"/>
    <w:unhideWhenUsed/>
    <w:rsid w:val="00BF153B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BF1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2618</Words>
  <Characters>14928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7</cp:revision>
  <dcterms:created xsi:type="dcterms:W3CDTF">2023-06-01T09:56:00Z</dcterms:created>
  <dcterms:modified xsi:type="dcterms:W3CDTF">2024-02-21T08:17:00Z</dcterms:modified>
</cp:coreProperties>
</file>